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January 2015</w:t>
      </w:r>
    </w:p>
    <w:p w:rsidR="00B17EFF" w:rsidRPr="00F64748" w:rsidRDefault="00B17EF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B17EF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17EFF" w:rsidRPr="00F64748" w:rsidRDefault="007F4679" w:rsidP="00B17EF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17EFF">
        <w:rPr>
          <w:rFonts w:asciiTheme="minorHAnsi" w:hAnsiTheme="minorHAnsi" w:cs="Arial"/>
          <w:b/>
          <w:lang w:val="en-ZA"/>
        </w:rPr>
        <w:t>Asset Backed Hybrid Commercial Paper Programme</w:t>
      </w:r>
      <w:r w:rsidR="00B17EFF" w:rsidRPr="00DD247D">
        <w:rPr>
          <w:rFonts w:asciiTheme="minorHAnsi" w:hAnsiTheme="minorHAnsi" w:cs="Arial"/>
          <w:b/>
          <w:lang w:val="en-ZA"/>
        </w:rPr>
        <w:t xml:space="preserve"> </w:t>
      </w:r>
      <w:r w:rsidR="00B17EFF" w:rsidRPr="00DD247D">
        <w:rPr>
          <w:rFonts w:asciiTheme="minorHAnsi" w:hAnsiTheme="minorHAnsi" w:cs="Arial"/>
          <w:bCs/>
          <w:lang w:val="en-ZA"/>
        </w:rPr>
        <w:t>dated</w:t>
      </w:r>
      <w:r w:rsidR="00B17EFF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B17EFF">
        <w:rPr>
          <w:rFonts w:asciiTheme="minorHAnsi" w:hAnsiTheme="minorHAnsi" w:cs="Arial"/>
          <w:b/>
          <w:bCs/>
          <w:lang w:val="en-ZA"/>
        </w:rPr>
        <w:t>12 June 2007</w:t>
      </w:r>
      <w:r w:rsidR="00B17EFF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B17EF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17EFF">
        <w:rPr>
          <w:rFonts w:asciiTheme="minorHAnsi" w:hAnsiTheme="minorHAnsi" w:cs="Arial"/>
          <w:b/>
          <w:lang w:val="en-ZA"/>
        </w:rPr>
        <w:tab/>
      </w:r>
      <w:r w:rsidR="00B17EFF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B17EF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17EFF" w:rsidRPr="00B17EFF">
        <w:rPr>
          <w:rFonts w:asciiTheme="minorHAnsi" w:hAnsiTheme="minorHAnsi" w:cs="Arial"/>
          <w:lang w:val="en-ZA"/>
        </w:rPr>
        <w:t>R   1,983,000,000.00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264,000,000.00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17EFF">
        <w:rPr>
          <w:rFonts w:asciiTheme="minorHAnsi" w:hAnsiTheme="minorHAnsi" w:cs="Arial"/>
          <w:lang w:val="en-ZA"/>
        </w:rPr>
        <w:t>98.41544%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17EF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17EF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B17EF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17EFF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</w:t>
      </w:r>
      <w:r w:rsidR="00B17EF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17EFF" w:rsidRPr="00B17EFF">
        <w:rPr>
          <w:rFonts w:asciiTheme="minorHAnsi" w:hAnsiTheme="minorHAnsi" w:cs="Arial"/>
          <w:lang w:val="en-ZA"/>
        </w:rPr>
        <w:t>By 17:00 on</w:t>
      </w:r>
      <w:r w:rsidR="00B17EF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B17EF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17EFF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ZAG000119884</w:t>
      </w:r>
    </w:p>
    <w:p w:rsidR="00B17EFF" w:rsidRPr="00F64748" w:rsidRDefault="00B17E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17EFF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B17EFF" w:rsidRDefault="00B17E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B17EFF">
        <w:rPr>
          <w:rFonts w:asciiTheme="minorHAnsi" w:hAnsiTheme="minorHAnsi" w:cs="Arial"/>
          <w:lang w:val="en-ZA"/>
        </w:rPr>
        <w:t>Applicable Pricing Supplement:</w:t>
      </w:r>
    </w:p>
    <w:p w:rsidR="007F4679" w:rsidRDefault="00B17E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3739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https://www.jse.co.za/content/JSEPricingSupplementsItems/2014/BondDocuments/IVA517%20Pricing%20Supplement%2020150122.pdf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17EFF" w:rsidRDefault="00B17E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17EFF" w:rsidRPr="00F64748" w:rsidRDefault="00B17E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B17EF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E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E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7E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7E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7E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EFF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17%20Pricing%20Supplement%20201501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54203-4FE7-4AD3-892E-6E26C8F13F0D}"/>
</file>

<file path=customXml/itemProps2.xml><?xml version="1.0" encoding="utf-8"?>
<ds:datastoreItem xmlns:ds="http://schemas.openxmlformats.org/officeDocument/2006/customXml" ds:itemID="{C610598F-EA78-4247-886A-BCC62D64F9F2}"/>
</file>

<file path=customXml/itemProps3.xml><?xml version="1.0" encoding="utf-8"?>
<ds:datastoreItem xmlns:ds="http://schemas.openxmlformats.org/officeDocument/2006/customXml" ds:itemID="{FC154FC5-FCAE-4E22-AC3A-BC151F22D6E6}"/>
</file>

<file path=customXml/itemProps4.xml><?xml version="1.0" encoding="utf-8"?>
<ds:datastoreItem xmlns:ds="http://schemas.openxmlformats.org/officeDocument/2006/customXml" ds:itemID="{53265EB5-E6F0-4F7F-97CD-49532C971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IVA517 - 22 January 2015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2012-03-13T10:41:00Z</dcterms:created>
  <dcterms:modified xsi:type="dcterms:W3CDTF">2015-01-21T10:46:00Z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